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9825" w14:textId="3925C12A" w:rsidR="009A7D65" w:rsidRPr="0007242C" w:rsidRDefault="001C272C" w:rsidP="00FE4F56">
      <w:pPr>
        <w:jc w:val="center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07242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人と人をつなぐ、あなたの手から始まるボランティア</w:t>
      </w:r>
    </w:p>
    <w:p w14:paraId="5C53D7F5" w14:textId="161BC8F9" w:rsidR="00B971E1" w:rsidRPr="0007242C" w:rsidRDefault="00FE4F56" w:rsidP="00FE4F56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7242C">
        <w:rPr>
          <w:rFonts w:asciiTheme="minorEastAsia" w:eastAsiaTheme="minorEastAsia" w:hAnsiTheme="minorEastAsia" w:cs="Times New Roman" w:hint="eastAsia"/>
          <w:sz w:val="24"/>
          <w:szCs w:val="24"/>
        </w:rPr>
        <w:t>「20</w:t>
      </w:r>
      <w:r w:rsidR="00D13DAF" w:rsidRPr="0007242C"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="002440C2" w:rsidRPr="0007242C">
        <w:rPr>
          <w:rFonts w:asciiTheme="minorEastAsia" w:eastAsiaTheme="minorEastAsia" w:hAnsiTheme="minorEastAsia" w:cs="Times New Roman" w:hint="eastAsia"/>
          <w:sz w:val="24"/>
          <w:szCs w:val="24"/>
        </w:rPr>
        <w:t>5</w:t>
      </w:r>
      <w:r w:rsidRPr="0007242C">
        <w:rPr>
          <w:rFonts w:asciiTheme="minorEastAsia" w:eastAsiaTheme="minorEastAsia" w:hAnsiTheme="minorEastAsia" w:cs="Times New Roman" w:hint="eastAsia"/>
          <w:sz w:val="24"/>
          <w:szCs w:val="24"/>
        </w:rPr>
        <w:t>ボランティア体験inいわて」</w:t>
      </w:r>
    </w:p>
    <w:p w14:paraId="24153A24" w14:textId="1FA3290C" w:rsidR="00FE4F56" w:rsidRPr="0007242C" w:rsidRDefault="00FE4F56" w:rsidP="00FE4F56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7242C">
        <w:rPr>
          <w:rFonts w:asciiTheme="minorEastAsia" w:eastAsiaTheme="minorEastAsia" w:hAnsiTheme="minorEastAsia" w:cs="Times New Roman" w:hint="eastAsia"/>
          <w:sz w:val="24"/>
          <w:szCs w:val="24"/>
        </w:rPr>
        <w:t>実施要項</w:t>
      </w:r>
      <w:bookmarkStart w:id="0" w:name="_GoBack"/>
      <w:bookmarkEnd w:id="0"/>
    </w:p>
    <w:p w14:paraId="5D643F88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69E6370B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１　目的</w:t>
      </w:r>
    </w:p>
    <w:p w14:paraId="0CB4D046" w14:textId="4EFF009B" w:rsidR="00FE4F56" w:rsidRPr="0007242C" w:rsidRDefault="00232817" w:rsidP="00B971E1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cs="Times New Roman" w:hint="eastAsia"/>
          <w:kern w:val="0"/>
        </w:rPr>
        <w:t>子どもから大人まで幅広い世代に対し、</w:t>
      </w:r>
      <w:r w:rsidR="002218E1" w:rsidRPr="0007242C">
        <w:rPr>
          <w:rFonts w:asciiTheme="minorEastAsia" w:eastAsiaTheme="minorEastAsia" w:hAnsiTheme="minorEastAsia" w:cs="Times New Roman" w:hint="eastAsia"/>
          <w:kern w:val="0"/>
        </w:rPr>
        <w:t>県内の多様な施設・団体が提供する</w:t>
      </w:r>
      <w:r w:rsidR="008A3EAB" w:rsidRPr="0007242C">
        <w:rPr>
          <w:rFonts w:asciiTheme="minorEastAsia" w:eastAsiaTheme="minorEastAsia" w:hAnsiTheme="minorEastAsia" w:cs="Times New Roman" w:hint="eastAsia"/>
          <w:kern w:val="0"/>
        </w:rPr>
        <w:t>ボランティア</w:t>
      </w:r>
      <w:r w:rsidR="002218E1" w:rsidRPr="0007242C">
        <w:rPr>
          <w:rFonts w:asciiTheme="minorEastAsia" w:eastAsiaTheme="minorEastAsia" w:hAnsiTheme="minorEastAsia" w:cs="Times New Roman" w:hint="eastAsia"/>
          <w:kern w:val="0"/>
        </w:rPr>
        <w:t>体験プログラムへの参加のきっかけを提供することにより、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県民のボランティア活動への参画と理解を深め、ボランティア・市民活動</w:t>
      </w:r>
      <w:r w:rsidR="00B971E1" w:rsidRPr="0007242C">
        <w:rPr>
          <w:rFonts w:asciiTheme="minorEastAsia" w:eastAsiaTheme="minorEastAsia" w:hAnsiTheme="minorEastAsia" w:cs="Times New Roman" w:hint="eastAsia"/>
          <w:kern w:val="0"/>
        </w:rPr>
        <w:t>の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推進を担う人材の育成に取組み、</w:t>
      </w:r>
      <w:r w:rsidR="00B971E1" w:rsidRPr="0007242C">
        <w:rPr>
          <w:rFonts w:asciiTheme="minorEastAsia" w:eastAsiaTheme="minorEastAsia" w:hAnsiTheme="minorEastAsia" w:cs="Times New Roman" w:hint="eastAsia"/>
          <w:kern w:val="0"/>
        </w:rPr>
        <w:t>住民主体の地域づくりの促進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や</w:t>
      </w:r>
      <w:r w:rsidR="00B971E1" w:rsidRPr="0007242C">
        <w:rPr>
          <w:rFonts w:asciiTheme="minorEastAsia" w:eastAsiaTheme="minorEastAsia" w:hAnsiTheme="minorEastAsia" w:cs="Times New Roman" w:hint="eastAsia"/>
          <w:kern w:val="0"/>
        </w:rPr>
        <w:t>福祉意識の醸成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を図</w:t>
      </w:r>
      <w:r w:rsidR="008A3EAB" w:rsidRPr="0007242C">
        <w:rPr>
          <w:rFonts w:asciiTheme="minorEastAsia" w:eastAsiaTheme="minorEastAsia" w:hAnsiTheme="minorEastAsia" w:cs="Times New Roman" w:hint="eastAsia"/>
          <w:kern w:val="0"/>
        </w:rPr>
        <w:t>ることを目的とし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ます。</w:t>
      </w:r>
    </w:p>
    <w:p w14:paraId="56587EA5" w14:textId="77777777" w:rsidR="00B971E1" w:rsidRPr="0007242C" w:rsidRDefault="00B971E1" w:rsidP="00AA1378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0FA6BB5D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２　主催</w:t>
      </w:r>
    </w:p>
    <w:p w14:paraId="0A6E9F87" w14:textId="77777777" w:rsidR="00FE4F56" w:rsidRPr="0007242C" w:rsidRDefault="00FE4F56" w:rsidP="00AA1378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社会福祉法人岩手県社会福祉協議会 ボランティア・市民活動センター</w:t>
      </w:r>
    </w:p>
    <w:p w14:paraId="50EAAF1F" w14:textId="77777777" w:rsidR="00FE4F56" w:rsidRPr="0007242C" w:rsidRDefault="00FE4F56" w:rsidP="00AA1378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</w:p>
    <w:p w14:paraId="564D1120" w14:textId="77777777" w:rsidR="00FE4F56" w:rsidRPr="0007242C" w:rsidRDefault="00FE4F56" w:rsidP="00FE4F56">
      <w:pPr>
        <w:autoSpaceDE w:val="0"/>
        <w:autoSpaceDN w:val="0"/>
        <w:ind w:left="1260" w:hangingChars="600" w:hanging="126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３　共催</w:t>
      </w:r>
      <w:r w:rsidR="00292A56" w:rsidRPr="0007242C">
        <w:rPr>
          <w:rFonts w:asciiTheme="minorEastAsia" w:eastAsiaTheme="minorEastAsia" w:hAnsiTheme="minorEastAsia" w:cs="ＭＳ ゴシック" w:hint="eastAsia"/>
          <w:kern w:val="0"/>
        </w:rPr>
        <w:t>（予定）</w:t>
      </w:r>
    </w:p>
    <w:p w14:paraId="6596E2CC" w14:textId="77777777" w:rsidR="00FB49FA" w:rsidRPr="0007242C" w:rsidRDefault="00387B3C" w:rsidP="00FB49FA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市町村社会福祉協議会</w:t>
      </w:r>
      <w:r w:rsidR="00FB49FA" w:rsidRPr="0007242C">
        <w:rPr>
          <w:rFonts w:asciiTheme="minorEastAsia" w:eastAsiaTheme="minorEastAsia" w:hAnsiTheme="minorEastAsia" w:hint="eastAsia"/>
          <w:kern w:val="0"/>
        </w:rPr>
        <w:t>、岩手県ボランティア団体連絡協議会</w:t>
      </w:r>
      <w:r w:rsidR="001F1676" w:rsidRPr="0007242C">
        <w:rPr>
          <w:rFonts w:asciiTheme="minorEastAsia" w:eastAsiaTheme="minorEastAsia" w:hAnsiTheme="minorEastAsia" w:hint="eastAsia"/>
          <w:kern w:val="0"/>
        </w:rPr>
        <w:t>、ボランティア体験受入施設・団体</w:t>
      </w:r>
    </w:p>
    <w:p w14:paraId="688794B5" w14:textId="77777777" w:rsidR="00701BBC" w:rsidRPr="0007242C" w:rsidRDefault="00701BBC" w:rsidP="00701BBC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3460D379" w14:textId="77777777" w:rsidR="00701BBC" w:rsidRPr="0007242C" w:rsidRDefault="00701BBC" w:rsidP="00701BBC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４　後援</w:t>
      </w:r>
      <w:r w:rsidR="00292A56" w:rsidRPr="0007242C">
        <w:rPr>
          <w:rFonts w:asciiTheme="minorEastAsia" w:eastAsiaTheme="minorEastAsia" w:hAnsiTheme="minorEastAsia" w:hint="eastAsia"/>
          <w:kern w:val="0"/>
        </w:rPr>
        <w:t>（予定）</w:t>
      </w:r>
    </w:p>
    <w:p w14:paraId="019D9C22" w14:textId="77777777" w:rsidR="00FE4F56" w:rsidRPr="0007242C" w:rsidRDefault="00FE4F56" w:rsidP="00AA1378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岩手県、岩手県教育委員会、岩手県社会福祉協議会（市町村社会福祉協議会部会、保育協議会、児童館</w:t>
      </w:r>
      <w:r w:rsidR="00BE782A" w:rsidRPr="0007242C">
        <w:rPr>
          <w:rFonts w:asciiTheme="minorEastAsia" w:eastAsiaTheme="minorEastAsia" w:hAnsiTheme="minorEastAsia" w:hint="eastAsia"/>
          <w:kern w:val="0"/>
        </w:rPr>
        <w:t>・放課後児童クラブ</w:t>
      </w:r>
      <w:r w:rsidRPr="0007242C">
        <w:rPr>
          <w:rFonts w:asciiTheme="minorEastAsia" w:eastAsiaTheme="minorEastAsia" w:hAnsiTheme="minorEastAsia" w:hint="eastAsia"/>
          <w:kern w:val="0"/>
        </w:rPr>
        <w:t>協議会、児童福祉施設協議会、高齢者福祉協議会、障がい者福祉協議会</w:t>
      </w:r>
      <w:r w:rsidR="004D23DD" w:rsidRPr="0007242C">
        <w:rPr>
          <w:rFonts w:asciiTheme="minorEastAsia" w:eastAsiaTheme="minorEastAsia" w:hAnsiTheme="minorEastAsia" w:hint="eastAsia"/>
          <w:kern w:val="0"/>
        </w:rPr>
        <w:t>、岩手県社会福祉法人経営者協議会</w:t>
      </w:r>
      <w:r w:rsidRPr="0007242C">
        <w:rPr>
          <w:rFonts w:asciiTheme="minorEastAsia" w:eastAsiaTheme="minorEastAsia" w:hAnsiTheme="minorEastAsia" w:hint="eastAsia"/>
          <w:kern w:val="0"/>
        </w:rPr>
        <w:t>）</w:t>
      </w:r>
    </w:p>
    <w:p w14:paraId="167B694B" w14:textId="77777777" w:rsidR="00FE4F56" w:rsidRPr="0007242C" w:rsidRDefault="00FE4F56" w:rsidP="00AA1378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</w:p>
    <w:p w14:paraId="52D9B3E8" w14:textId="5D1CF3B5" w:rsidR="00A956F2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 xml:space="preserve">５　</w:t>
      </w:r>
      <w:r w:rsidR="00A956F2" w:rsidRPr="0007242C">
        <w:rPr>
          <w:rFonts w:asciiTheme="minorEastAsia" w:eastAsiaTheme="minorEastAsia" w:hAnsiTheme="minorEastAsia" w:cs="ＭＳ ゴシック" w:hint="eastAsia"/>
          <w:kern w:val="0"/>
        </w:rPr>
        <w:t>体験内容</w:t>
      </w:r>
    </w:p>
    <w:p w14:paraId="1DAB6AA9" w14:textId="77777777" w:rsidR="00A956F2" w:rsidRPr="0007242C" w:rsidRDefault="00A956F2" w:rsidP="00A956F2">
      <w:pPr>
        <w:autoSpaceDE w:val="0"/>
        <w:autoSpaceDN w:val="0"/>
        <w:ind w:firstLine="2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○　各施設、団体等が行うイベントや日頃の活動に関するボランティア活動</w:t>
      </w:r>
    </w:p>
    <w:p w14:paraId="5427A664" w14:textId="77777777" w:rsidR="00A956F2" w:rsidRPr="0007242C" w:rsidRDefault="00A956F2" w:rsidP="00A956F2">
      <w:pPr>
        <w:ind w:firstLineChars="100" w:firstLine="210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 xml:space="preserve">○　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復興支援に関わるボランティア活動</w:t>
      </w:r>
    </w:p>
    <w:p w14:paraId="102731BB" w14:textId="77777777" w:rsidR="00A956F2" w:rsidRPr="0007242C" w:rsidRDefault="00A956F2" w:rsidP="00A956F2">
      <w:pPr>
        <w:ind w:firstLineChars="100" w:firstLine="210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Times New Roman" w:hint="eastAsia"/>
          <w:kern w:val="0"/>
        </w:rPr>
        <w:t>○　小地域の福祉活動</w:t>
      </w:r>
    </w:p>
    <w:p w14:paraId="4AAB9FE2" w14:textId="77777777" w:rsidR="00A956F2" w:rsidRPr="0007242C" w:rsidRDefault="00A956F2" w:rsidP="00A956F2">
      <w:pPr>
        <w:autoSpaceDE w:val="0"/>
        <w:autoSpaceDN w:val="0"/>
        <w:ind w:firstLine="2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○　社会福祉協議会がコーディネートするボランティア活動</w:t>
      </w:r>
    </w:p>
    <w:p w14:paraId="35218FD9" w14:textId="4DF293D6" w:rsidR="00A956F2" w:rsidRPr="0007242C" w:rsidRDefault="00A956F2" w:rsidP="00A956F2">
      <w:pPr>
        <w:autoSpaceDE w:val="0"/>
        <w:autoSpaceDN w:val="0"/>
        <w:ind w:firstLine="2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○　その他、地域住民、児童・生徒及び親子等が参加可能なボランティア活動　など</w:t>
      </w:r>
    </w:p>
    <w:p w14:paraId="604263CB" w14:textId="2BBFADF0" w:rsidR="00A956F2" w:rsidRPr="0007242C" w:rsidRDefault="001C272C" w:rsidP="001C272C">
      <w:pPr>
        <w:autoSpaceDE w:val="0"/>
        <w:autoSpaceDN w:val="0"/>
        <w:ind w:firstLineChars="300" w:firstLine="63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 xml:space="preserve">※　</w:t>
      </w:r>
      <w:r w:rsidR="00A956F2" w:rsidRPr="0007242C">
        <w:rPr>
          <w:rFonts w:asciiTheme="minorEastAsia" w:eastAsiaTheme="minorEastAsia" w:hAnsiTheme="minorEastAsia" w:hint="eastAsia"/>
          <w:kern w:val="0"/>
        </w:rPr>
        <w:t>プログラムの一例は、別紙1「202</w:t>
      </w:r>
      <w:r w:rsidR="002440C2" w:rsidRPr="0007242C">
        <w:rPr>
          <w:rFonts w:asciiTheme="minorEastAsia" w:eastAsiaTheme="minorEastAsia" w:hAnsiTheme="minorEastAsia" w:hint="eastAsia"/>
          <w:kern w:val="0"/>
        </w:rPr>
        <w:t>4</w:t>
      </w:r>
      <w:r w:rsidR="00A956F2" w:rsidRPr="0007242C">
        <w:rPr>
          <w:rFonts w:asciiTheme="minorEastAsia" w:eastAsiaTheme="minorEastAsia" w:hAnsiTheme="minorEastAsia" w:hint="eastAsia"/>
          <w:kern w:val="0"/>
        </w:rPr>
        <w:t>ボランティア体験プログラム一覧」を参照ください</w:t>
      </w:r>
      <w:r w:rsidRPr="0007242C">
        <w:rPr>
          <w:rFonts w:asciiTheme="minorEastAsia" w:eastAsiaTheme="minorEastAsia" w:hAnsiTheme="minorEastAsia" w:hint="eastAsia"/>
          <w:kern w:val="0"/>
        </w:rPr>
        <w:t>。</w:t>
      </w:r>
    </w:p>
    <w:p w14:paraId="71D4A78D" w14:textId="77777777" w:rsidR="00FE4F56" w:rsidRPr="0007242C" w:rsidRDefault="00FE4F56" w:rsidP="00AA1378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</w:p>
    <w:p w14:paraId="4BE4AD04" w14:textId="1BBEF077" w:rsidR="00A956F2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 xml:space="preserve">６　</w:t>
      </w:r>
      <w:r w:rsidR="00A956F2" w:rsidRPr="0007242C">
        <w:rPr>
          <w:rFonts w:asciiTheme="minorEastAsia" w:eastAsiaTheme="minorEastAsia" w:hAnsiTheme="minorEastAsia" w:cs="ＭＳ ゴシック" w:hint="eastAsia"/>
          <w:kern w:val="0"/>
        </w:rPr>
        <w:t>体験場所</w:t>
      </w:r>
    </w:p>
    <w:p w14:paraId="7D5B0B9C" w14:textId="77777777" w:rsidR="00A956F2" w:rsidRPr="0007242C" w:rsidRDefault="00A956F2" w:rsidP="00A956F2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県内の社会福祉協議会、受入施設・団体等の指定する場所</w:t>
      </w:r>
    </w:p>
    <w:p w14:paraId="141DD0EF" w14:textId="77777777" w:rsidR="00FE4F56" w:rsidRPr="0007242C" w:rsidRDefault="00FE4F56" w:rsidP="00AA1378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</w:p>
    <w:p w14:paraId="4FB952DD" w14:textId="77777777" w:rsidR="001C272C" w:rsidRPr="0007242C" w:rsidRDefault="00FE4F56" w:rsidP="001C272C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 xml:space="preserve">７　</w:t>
      </w:r>
      <w:r w:rsidR="00A956F2" w:rsidRPr="0007242C">
        <w:rPr>
          <w:rFonts w:asciiTheme="minorEastAsia" w:eastAsiaTheme="minorEastAsia" w:hAnsiTheme="minorEastAsia" w:cs="ＭＳ ゴシック" w:hint="eastAsia"/>
          <w:kern w:val="0"/>
        </w:rPr>
        <w:t>参加対象</w:t>
      </w:r>
    </w:p>
    <w:p w14:paraId="3950DE01" w14:textId="3DFDE14E" w:rsidR="00A956F2" w:rsidRPr="0007242C" w:rsidRDefault="00A956F2" w:rsidP="001C272C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ボランティア活動に参加したい方</w:t>
      </w:r>
    </w:p>
    <w:p w14:paraId="6E61ABBF" w14:textId="77777777" w:rsidR="00A956F2" w:rsidRPr="0007242C" w:rsidRDefault="00A956F2" w:rsidP="001C272C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※　受入施設等によって、小学生の参加には保護者同伴を条件とする場合があります。</w:t>
      </w:r>
    </w:p>
    <w:p w14:paraId="4D4967ED" w14:textId="77777777" w:rsidR="00FE4F56" w:rsidRPr="0007242C" w:rsidRDefault="00FE4F56" w:rsidP="00FA0A27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</w:p>
    <w:p w14:paraId="1424BCA7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lastRenderedPageBreak/>
        <w:t>８　募集人数</w:t>
      </w:r>
    </w:p>
    <w:p w14:paraId="60660611" w14:textId="77777777" w:rsidR="00FA0A27" w:rsidRPr="0007242C" w:rsidRDefault="00FE4F56" w:rsidP="00701BBC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受入施設・団体が</w:t>
      </w:r>
      <w:r w:rsidR="00292A56" w:rsidRPr="0007242C">
        <w:rPr>
          <w:rFonts w:asciiTheme="minorEastAsia" w:eastAsiaTheme="minorEastAsia" w:hAnsiTheme="minorEastAsia" w:hint="eastAsia"/>
          <w:kern w:val="0"/>
        </w:rPr>
        <w:t>指定する人数</w:t>
      </w:r>
    </w:p>
    <w:p w14:paraId="4503AB3E" w14:textId="77777777" w:rsidR="00AF24A9" w:rsidRPr="0007242C" w:rsidRDefault="00AF24A9" w:rsidP="00FE4F56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</w:p>
    <w:p w14:paraId="38CD4709" w14:textId="22E35DAD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 xml:space="preserve">９　</w:t>
      </w:r>
      <w:r w:rsidR="00A956F2" w:rsidRPr="0007242C">
        <w:rPr>
          <w:rFonts w:asciiTheme="minorEastAsia" w:eastAsiaTheme="minorEastAsia" w:hAnsiTheme="minorEastAsia" w:cs="ＭＳ ゴシック" w:hint="eastAsia"/>
          <w:kern w:val="0"/>
        </w:rPr>
        <w:t>体験期間</w:t>
      </w:r>
    </w:p>
    <w:p w14:paraId="28E3F3E6" w14:textId="723EA683" w:rsidR="00FE4F56" w:rsidRPr="0007242C" w:rsidRDefault="00A956F2" w:rsidP="00116374">
      <w:pPr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2440C2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７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2440C2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４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月</w:t>
      </w:r>
      <w:r w:rsidR="00116374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１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日から令和</w:t>
      </w:r>
      <w:r w:rsidR="002440C2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８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167BCC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２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月</w:t>
      </w:r>
      <w:r w:rsidR="00167BCC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28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日までの1</w:t>
      </w:r>
      <w:r w:rsidR="00167BCC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1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か月間</w:t>
      </w:r>
      <w:r w:rsidRPr="0007242C">
        <w:rPr>
          <w:rFonts w:asciiTheme="minorEastAsia" w:eastAsiaTheme="minorEastAsia" w:hAnsiTheme="minorEastAsia" w:hint="eastAsia"/>
          <w:kern w:val="0"/>
        </w:rPr>
        <w:t>のうち、受入施設・団体が定める期間</w:t>
      </w:r>
    </w:p>
    <w:p w14:paraId="4C10806B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301B55C0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10　体験プログラムの募集</w:t>
      </w:r>
    </w:p>
    <w:p w14:paraId="23B5682A" w14:textId="2BA3423F" w:rsidR="00FE4F56" w:rsidRPr="0007242C" w:rsidRDefault="002E4324" w:rsidP="008F2214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令和</w:t>
      </w:r>
      <w:r w:rsidR="002440C2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８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年</w:t>
      </w:r>
      <w:r w:rsidR="002440C2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１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月</w:t>
      </w:r>
      <w:r w:rsidR="002440C2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3</w:t>
      </w:r>
      <w:r w:rsidR="00167BCC"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0</w:t>
      </w:r>
      <w:r w:rsidRPr="0007242C">
        <w:rPr>
          <w:rFonts w:asciiTheme="minorEastAsia" w:eastAsiaTheme="minorEastAsia" w:hAnsiTheme="minorEastAsia" w:hint="eastAsia"/>
          <w:color w:val="000000" w:themeColor="text1"/>
          <w:kern w:val="0"/>
        </w:rPr>
        <w:t>日まで</w:t>
      </w:r>
      <w:r w:rsidR="00FE4F56" w:rsidRPr="0007242C">
        <w:rPr>
          <w:rFonts w:asciiTheme="minorEastAsia" w:eastAsiaTheme="minorEastAsia" w:hAnsiTheme="minorEastAsia" w:hint="eastAsia"/>
          <w:kern w:val="0"/>
        </w:rPr>
        <w:t>募集</w:t>
      </w:r>
      <w:r w:rsidR="00292A56" w:rsidRPr="0007242C">
        <w:rPr>
          <w:rFonts w:asciiTheme="minorEastAsia" w:eastAsiaTheme="minorEastAsia" w:hAnsiTheme="minorEastAsia" w:hint="eastAsia"/>
          <w:kern w:val="0"/>
        </w:rPr>
        <w:t>します。</w:t>
      </w:r>
    </w:p>
    <w:p w14:paraId="0169DCB1" w14:textId="11F26753" w:rsidR="00924D89" w:rsidRPr="0007242C" w:rsidRDefault="001C272C" w:rsidP="00924D89">
      <w:pPr>
        <w:autoSpaceDE w:val="0"/>
        <w:autoSpaceDN w:val="0"/>
        <w:ind w:firstLine="44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 xml:space="preserve">※　</w:t>
      </w:r>
      <w:r w:rsidR="00924D89" w:rsidRPr="0007242C">
        <w:rPr>
          <w:rFonts w:asciiTheme="minorEastAsia" w:eastAsiaTheme="minorEastAsia" w:hAnsiTheme="minorEastAsia" w:hint="eastAsia"/>
          <w:kern w:val="0"/>
        </w:rPr>
        <w:t>募集の流れについては、別紙2「ボランティア体験実施の流れ」をご覧ください</w:t>
      </w:r>
      <w:r w:rsidRPr="0007242C">
        <w:rPr>
          <w:rFonts w:asciiTheme="minorEastAsia" w:eastAsiaTheme="minorEastAsia" w:hAnsiTheme="minorEastAsia" w:hint="eastAsia"/>
          <w:kern w:val="0"/>
        </w:rPr>
        <w:t>。</w:t>
      </w:r>
    </w:p>
    <w:p w14:paraId="55442613" w14:textId="77777777" w:rsidR="00924D89" w:rsidRPr="0007242C" w:rsidRDefault="00924D89" w:rsidP="00924D89">
      <w:pPr>
        <w:autoSpaceDE w:val="0"/>
        <w:autoSpaceDN w:val="0"/>
        <w:jc w:val="left"/>
        <w:rPr>
          <w:rFonts w:asciiTheme="minorEastAsia" w:eastAsiaTheme="minorEastAsia" w:hAnsiTheme="minorEastAsia" w:cs="ＭＳ ゴシック"/>
          <w:kern w:val="0"/>
        </w:rPr>
      </w:pPr>
    </w:p>
    <w:p w14:paraId="32759473" w14:textId="77777777" w:rsidR="00924D89" w:rsidRPr="0007242C" w:rsidRDefault="00924D89" w:rsidP="00924D89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11　体験申込み</w:t>
      </w:r>
    </w:p>
    <w:p w14:paraId="63CCD425" w14:textId="43F071B6" w:rsidR="00924D89" w:rsidRPr="0007242C" w:rsidRDefault="00924D89" w:rsidP="008F2214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体験希望者は、岩手県社会福祉協議会又はずっぱりボランティアいわてホームページの「</w:t>
      </w:r>
      <w:r w:rsidRPr="0007242C">
        <w:rPr>
          <w:rFonts w:asciiTheme="minorEastAsia" w:eastAsiaTheme="minorEastAsia" w:hAnsiTheme="minorEastAsia"/>
          <w:kern w:val="0"/>
        </w:rPr>
        <w:t>20</w:t>
      </w:r>
      <w:r w:rsidR="00D13DAF" w:rsidRPr="0007242C">
        <w:rPr>
          <w:rFonts w:asciiTheme="minorEastAsia" w:eastAsiaTheme="minorEastAsia" w:hAnsiTheme="minorEastAsia" w:hint="eastAsia"/>
          <w:kern w:val="0"/>
        </w:rPr>
        <w:t>2</w:t>
      </w:r>
      <w:r w:rsidR="002440C2" w:rsidRPr="0007242C">
        <w:rPr>
          <w:rFonts w:asciiTheme="minorEastAsia" w:eastAsiaTheme="minorEastAsia" w:hAnsiTheme="minorEastAsia" w:hint="eastAsia"/>
          <w:kern w:val="0"/>
        </w:rPr>
        <w:t>5</w:t>
      </w:r>
      <w:r w:rsidRPr="0007242C">
        <w:rPr>
          <w:rFonts w:asciiTheme="minorEastAsia" w:eastAsiaTheme="minorEastAsia" w:hAnsiTheme="minorEastAsia" w:hint="eastAsia"/>
          <w:kern w:val="0"/>
        </w:rPr>
        <w:t>ボランティア体験</w:t>
      </w:r>
      <w:r w:rsidRPr="0007242C">
        <w:rPr>
          <w:rFonts w:asciiTheme="minorEastAsia" w:eastAsiaTheme="minorEastAsia" w:hAnsiTheme="minorEastAsia"/>
          <w:kern w:val="0"/>
        </w:rPr>
        <w:t>in</w:t>
      </w:r>
      <w:r w:rsidRPr="0007242C">
        <w:rPr>
          <w:rFonts w:asciiTheme="minorEastAsia" w:eastAsiaTheme="minorEastAsia" w:hAnsiTheme="minorEastAsia" w:hint="eastAsia"/>
          <w:kern w:val="0"/>
        </w:rPr>
        <w:t>いわて」コンテンツから、希望する施設・団体を選択し、申込方法を確認の上、それぞれの施設・団体の指定に従って申し込みます。</w:t>
      </w:r>
    </w:p>
    <w:p w14:paraId="43F37D83" w14:textId="77777777" w:rsidR="00924D89" w:rsidRPr="0007242C" w:rsidRDefault="00924D89" w:rsidP="00924D89">
      <w:pPr>
        <w:autoSpaceDE w:val="0"/>
        <w:autoSpaceDN w:val="0"/>
        <w:ind w:left="210" w:hangingChars="100" w:hanging="210"/>
        <w:jc w:val="left"/>
        <w:rPr>
          <w:rFonts w:asciiTheme="minorEastAsia" w:eastAsiaTheme="minorEastAsia" w:hAnsiTheme="minorEastAsia" w:cs="Times New Roman"/>
          <w:kern w:val="0"/>
        </w:rPr>
      </w:pPr>
    </w:p>
    <w:p w14:paraId="6F22DDE8" w14:textId="77777777" w:rsidR="00924D89" w:rsidRPr="0007242C" w:rsidRDefault="00924D89" w:rsidP="00924D89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12　経費負担</w:t>
      </w:r>
    </w:p>
    <w:p w14:paraId="27A80CE3" w14:textId="77777777" w:rsidR="00924D89" w:rsidRPr="0007242C" w:rsidRDefault="00924D89" w:rsidP="00924D89">
      <w:pPr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活動諸経費（ボランティア活動保険料、交通費、昼食費等）は、原則として参加者負担とします。</w:t>
      </w:r>
    </w:p>
    <w:p w14:paraId="750320D3" w14:textId="77777777" w:rsidR="00924D89" w:rsidRPr="0007242C" w:rsidRDefault="00924D89" w:rsidP="00924D89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140F3FFB" w14:textId="77777777" w:rsidR="00924D89" w:rsidRPr="0007242C" w:rsidRDefault="00924D89" w:rsidP="00924D89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ＭＳ ゴシック" w:hint="eastAsia"/>
          <w:kern w:val="0"/>
        </w:rPr>
        <w:t>13　ボランティア活動保険への加入</w:t>
      </w:r>
    </w:p>
    <w:p w14:paraId="28164771" w14:textId="77777777" w:rsidR="00924D89" w:rsidRPr="0007242C" w:rsidRDefault="00924D89" w:rsidP="000E34AF">
      <w:pPr>
        <w:autoSpaceDE w:val="0"/>
        <w:autoSpaceDN w:val="0"/>
        <w:ind w:leftChars="200" w:left="420"/>
        <w:jc w:val="left"/>
        <w:rPr>
          <w:rFonts w:asciiTheme="minorEastAsia" w:eastAsiaTheme="minorEastAsia" w:hAnsiTheme="minorEastAsia"/>
          <w:kern w:val="0"/>
        </w:rPr>
      </w:pPr>
      <w:r w:rsidRPr="0007242C">
        <w:rPr>
          <w:rFonts w:asciiTheme="minorEastAsia" w:eastAsiaTheme="minorEastAsia" w:hAnsiTheme="minorEastAsia" w:hint="eastAsia"/>
          <w:kern w:val="0"/>
        </w:rPr>
        <w:t>万一の事故に備えて、参加者にボランティア活動保険への加入を求めます。</w:t>
      </w:r>
    </w:p>
    <w:p w14:paraId="79BF89EC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</w:p>
    <w:p w14:paraId="441B14B3" w14:textId="77777777" w:rsidR="00FE4F56" w:rsidRPr="0007242C" w:rsidRDefault="00FE4F56" w:rsidP="00FE4F56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Times New Roman" w:hint="eastAsia"/>
          <w:kern w:val="0"/>
        </w:rPr>
        <w:t>1</w:t>
      </w:r>
      <w:r w:rsidR="00924D89" w:rsidRPr="0007242C">
        <w:rPr>
          <w:rFonts w:asciiTheme="minorEastAsia" w:eastAsiaTheme="minorEastAsia" w:hAnsiTheme="minorEastAsia" w:cs="Times New Roman" w:hint="eastAsia"/>
          <w:kern w:val="0"/>
        </w:rPr>
        <w:t>4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 xml:space="preserve">　参加</w:t>
      </w:r>
      <w:r w:rsidR="00BB7727" w:rsidRPr="0007242C">
        <w:rPr>
          <w:rFonts w:asciiTheme="minorEastAsia" w:eastAsiaTheme="minorEastAsia" w:hAnsiTheme="minorEastAsia" w:cs="Times New Roman" w:hint="eastAsia"/>
          <w:kern w:val="0"/>
        </w:rPr>
        <w:t>証明書</w:t>
      </w:r>
      <w:r w:rsidRPr="0007242C">
        <w:rPr>
          <w:rFonts w:asciiTheme="minorEastAsia" w:eastAsiaTheme="minorEastAsia" w:hAnsiTheme="minorEastAsia" w:cs="Times New Roman" w:hint="eastAsia"/>
          <w:kern w:val="0"/>
        </w:rPr>
        <w:t>の発行</w:t>
      </w:r>
    </w:p>
    <w:p w14:paraId="5DF5FB81" w14:textId="77777777" w:rsidR="00FE4F56" w:rsidRPr="0007242C" w:rsidRDefault="004C43D9" w:rsidP="00FE4F56">
      <w:pPr>
        <w:autoSpaceDE w:val="0"/>
        <w:autoSpaceDN w:val="0"/>
        <w:ind w:leftChars="83" w:left="174" w:firstLineChars="100" w:firstLine="210"/>
        <w:jc w:val="left"/>
        <w:rPr>
          <w:rFonts w:asciiTheme="minorEastAsia" w:eastAsiaTheme="minorEastAsia" w:hAnsiTheme="minorEastAsia" w:cs="Times New Roman"/>
          <w:kern w:val="0"/>
        </w:rPr>
      </w:pPr>
      <w:r w:rsidRPr="0007242C">
        <w:rPr>
          <w:rFonts w:asciiTheme="minorEastAsia" w:eastAsiaTheme="minorEastAsia" w:hAnsiTheme="minorEastAsia" w:cs="Times New Roman" w:hint="eastAsia"/>
          <w:kern w:val="0"/>
        </w:rPr>
        <w:t>希望により、</w:t>
      </w:r>
      <w:r w:rsidR="00FE4F56" w:rsidRPr="0007242C">
        <w:rPr>
          <w:rFonts w:asciiTheme="minorEastAsia" w:eastAsiaTheme="minorEastAsia" w:hAnsiTheme="minorEastAsia" w:cs="Times New Roman" w:hint="eastAsia"/>
          <w:kern w:val="0"/>
        </w:rPr>
        <w:t>参加者には、プログラム受入施設・団体を通じ、学校又は勤務先に提出可能な参加証明</w:t>
      </w:r>
      <w:r w:rsidR="00BB7727" w:rsidRPr="0007242C">
        <w:rPr>
          <w:rFonts w:asciiTheme="minorEastAsia" w:eastAsiaTheme="minorEastAsia" w:hAnsiTheme="minorEastAsia" w:cs="Times New Roman" w:hint="eastAsia"/>
          <w:kern w:val="0"/>
        </w:rPr>
        <w:t>書</w:t>
      </w:r>
      <w:r w:rsidR="00FE4F56" w:rsidRPr="0007242C">
        <w:rPr>
          <w:rFonts w:asciiTheme="minorEastAsia" w:eastAsiaTheme="minorEastAsia" w:hAnsiTheme="minorEastAsia" w:cs="Times New Roman" w:hint="eastAsia"/>
          <w:kern w:val="0"/>
        </w:rPr>
        <w:t>を発行</w:t>
      </w:r>
      <w:r w:rsidR="00292A56" w:rsidRPr="0007242C">
        <w:rPr>
          <w:rFonts w:asciiTheme="minorEastAsia" w:eastAsiaTheme="minorEastAsia" w:hAnsiTheme="minorEastAsia" w:cs="Times New Roman" w:hint="eastAsia"/>
          <w:kern w:val="0"/>
        </w:rPr>
        <w:t>します。</w:t>
      </w:r>
    </w:p>
    <w:sectPr w:rsidR="00FE4F56" w:rsidRPr="0007242C" w:rsidSect="008F2214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3EC52" w14:textId="77777777" w:rsidR="00FA0A27" w:rsidRDefault="00FA0A27" w:rsidP="00FA0A27">
      <w:r>
        <w:separator/>
      </w:r>
    </w:p>
  </w:endnote>
  <w:endnote w:type="continuationSeparator" w:id="0">
    <w:p w14:paraId="6DB478E4" w14:textId="77777777" w:rsidR="00FA0A27" w:rsidRDefault="00FA0A27" w:rsidP="00FA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C173E" w14:textId="77777777" w:rsidR="00FA0A27" w:rsidRDefault="00FA0A27" w:rsidP="00FA0A27">
      <w:r>
        <w:separator/>
      </w:r>
    </w:p>
  </w:footnote>
  <w:footnote w:type="continuationSeparator" w:id="0">
    <w:p w14:paraId="14235CB3" w14:textId="77777777" w:rsidR="00FA0A27" w:rsidRDefault="00FA0A27" w:rsidP="00FA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56"/>
    <w:rsid w:val="00060127"/>
    <w:rsid w:val="0007242C"/>
    <w:rsid w:val="000A03D4"/>
    <w:rsid w:val="000E34AF"/>
    <w:rsid w:val="001046D7"/>
    <w:rsid w:val="00116374"/>
    <w:rsid w:val="00123B2D"/>
    <w:rsid w:val="00167BCC"/>
    <w:rsid w:val="00177F91"/>
    <w:rsid w:val="001B67EB"/>
    <w:rsid w:val="001C272C"/>
    <w:rsid w:val="001F1676"/>
    <w:rsid w:val="002000E0"/>
    <w:rsid w:val="002218E1"/>
    <w:rsid w:val="00232817"/>
    <w:rsid w:val="00232DA9"/>
    <w:rsid w:val="002440C2"/>
    <w:rsid w:val="00292A56"/>
    <w:rsid w:val="002B5457"/>
    <w:rsid w:val="002E4324"/>
    <w:rsid w:val="002F1D77"/>
    <w:rsid w:val="002F3DAC"/>
    <w:rsid w:val="00387B3C"/>
    <w:rsid w:val="00445378"/>
    <w:rsid w:val="00456089"/>
    <w:rsid w:val="004764C4"/>
    <w:rsid w:val="004A380E"/>
    <w:rsid w:val="004C43D9"/>
    <w:rsid w:val="004C5EE1"/>
    <w:rsid w:val="004D23DD"/>
    <w:rsid w:val="004E2446"/>
    <w:rsid w:val="00530582"/>
    <w:rsid w:val="0054633D"/>
    <w:rsid w:val="005521F1"/>
    <w:rsid w:val="00563B6E"/>
    <w:rsid w:val="00590701"/>
    <w:rsid w:val="005D131D"/>
    <w:rsid w:val="005F068A"/>
    <w:rsid w:val="00651E43"/>
    <w:rsid w:val="00665E67"/>
    <w:rsid w:val="00691F18"/>
    <w:rsid w:val="00701BBC"/>
    <w:rsid w:val="00764162"/>
    <w:rsid w:val="00777E9F"/>
    <w:rsid w:val="007B6587"/>
    <w:rsid w:val="007F1F3E"/>
    <w:rsid w:val="00850818"/>
    <w:rsid w:val="008A3EAB"/>
    <w:rsid w:val="008B3361"/>
    <w:rsid w:val="008C25A4"/>
    <w:rsid w:val="008D0749"/>
    <w:rsid w:val="008F2214"/>
    <w:rsid w:val="00924D89"/>
    <w:rsid w:val="00940525"/>
    <w:rsid w:val="00953533"/>
    <w:rsid w:val="009A7D65"/>
    <w:rsid w:val="009C3979"/>
    <w:rsid w:val="00A956F2"/>
    <w:rsid w:val="00AA1378"/>
    <w:rsid w:val="00AF24A9"/>
    <w:rsid w:val="00B11BAB"/>
    <w:rsid w:val="00B4496C"/>
    <w:rsid w:val="00B51D98"/>
    <w:rsid w:val="00B971E1"/>
    <w:rsid w:val="00BB7727"/>
    <w:rsid w:val="00BE782A"/>
    <w:rsid w:val="00C47AF8"/>
    <w:rsid w:val="00C55A01"/>
    <w:rsid w:val="00C804DE"/>
    <w:rsid w:val="00D13DAF"/>
    <w:rsid w:val="00DA5969"/>
    <w:rsid w:val="00EA78D5"/>
    <w:rsid w:val="00EF038F"/>
    <w:rsid w:val="00EF74BA"/>
    <w:rsid w:val="00F02B4F"/>
    <w:rsid w:val="00F20188"/>
    <w:rsid w:val="00F44001"/>
    <w:rsid w:val="00F568BF"/>
    <w:rsid w:val="00F91E0B"/>
    <w:rsid w:val="00F92924"/>
    <w:rsid w:val="00FA0A27"/>
    <w:rsid w:val="00FB49FA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86D59"/>
  <w15:chartTrackingRefBased/>
  <w15:docId w15:val="{509DB434-2EB2-4A77-8518-ACB2F9BB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F56"/>
    <w:pPr>
      <w:widowControl w:val="0"/>
      <w:adjustRightInd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A27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A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A27"/>
    <w:rPr>
      <w:rFonts w:ascii="ＭＳ 明朝" w:eastAsia="ＭＳ 明朝" w:hAns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1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咲綺</dc:creator>
  <cp:keywords/>
  <dc:description/>
  <cp:lastModifiedBy>高山　親也</cp:lastModifiedBy>
  <cp:revision>25</cp:revision>
  <cp:lastPrinted>2025-04-03T04:54:00Z</cp:lastPrinted>
  <dcterms:created xsi:type="dcterms:W3CDTF">2020-06-22T01:33:00Z</dcterms:created>
  <dcterms:modified xsi:type="dcterms:W3CDTF">2025-04-08T05:28:00Z</dcterms:modified>
</cp:coreProperties>
</file>